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4" w:rsidRDefault="004917B1">
      <w:r>
        <w:rPr>
          <w:noProof/>
          <w:lang w:eastAsia="ru-RU"/>
        </w:rPr>
        <w:pict>
          <v:rect id="_x0000_s1031" style="position:absolute;margin-left:-40.5pt;margin-top:-15.55pt;width:515.45pt;height:747.4pt;z-index:251663360">
            <v:textbox>
              <w:txbxContent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4917B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Консультация для воспитателей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4917B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«Нравственно – патриотическое воспитание дошкольников средствами музыки».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>Невозможно переоценить роль музыки в нравственно-патриотическом воспитании дошкольников. Ярко выплеснуть свои эмоции, выразить свое любовное отношение к тому уголку Родины, в котором он живет, ребенку помогает обстановка праздников и развлечений. Помимо этого формирование таких качеств, как коллективизм, любовь к своему дому, бережное отношение к природе, постоянно осуществляется и на музыкальных занятиях. Дети учатся сопереживать, упражняются в хороших поступках, сами не замечая этого. “Музыка – необходимый душевный атрибут человеческого существования”, – так говорил Аристотель. “Дело искусства – сохранять душу”, – это слова нашего современника В. Распутина.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>Поскольку музыка способна воздействовать на чувства, настроения ребенка, постольку она способна преобразовывать его нравственный и духовный мир.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>Я, как педагог, осуществляющий музыкальное воспитание детей, стараюсь работать в тесном контакте с воспитателями и специалистами. Мы вместе решаем, какую музыку использовать на комплексных, тематических занятиях, как ее лучше преподнести. Вместе с педагогами мы стремимся использовать на занятиях и в повседневной жизни музыкальные произведения, ценные в воспитательном отношении. Стараемся раскрыть перед детьми их красоту, сделать эти произведения знакомыми и любимыми. Причем те образы, к которым привлекается внимание детей, должны быть яркими, конкретными, вызывающими интерес, будящими воображение.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>Суть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 xml:space="preserve">Патриотические чувства закладываются в процессе жизни и бытия человека, находящегося в рамках конкретной </w:t>
                  </w:r>
                  <w:proofErr w:type="spellStart"/>
                  <w:r w:rsidRPr="004917B1">
                    <w:rPr>
                      <w:color w:val="000000"/>
                      <w:sz w:val="28"/>
                      <w:szCs w:val="28"/>
                    </w:rPr>
                    <w:t>социокультурной</w:t>
                  </w:r>
                  <w:proofErr w:type="spellEnd"/>
                  <w:r w:rsidRPr="004917B1">
                    <w:rPr>
                      <w:color w:val="000000"/>
                      <w:sz w:val="28"/>
                      <w:szCs w:val="28"/>
                    </w:rPr>
                    <w:t xml:space="preserve">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Поэтому базой формирования патриотизма являются глубинные чувства любви и привязанности к своей культуре и своему народу.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            </w:r>
                </w:p>
                <w:p w:rsidR="004917B1" w:rsidRPr="004917B1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4917B1">
                    <w:rPr>
                      <w:color w:val="000000"/>
                      <w:sz w:val="28"/>
                      <w:szCs w:val="28"/>
                    </w:rPr>
                    <w:t xml:space="preserve"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</w:t>
                  </w:r>
                </w:p>
                <w:p w:rsidR="004917B1" w:rsidRPr="004917B1" w:rsidRDefault="004917B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88.3pt;margin-top:-66.5pt;width:598.9pt;height:854.15pt;z-index:251658240">
            <v:textbox>
              <w:txbxContent>
                <w:p w:rsidR="004917B1" w:rsidRDefault="004917B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48093" cy="10681854"/>
                        <wp:effectExtent l="19050" t="0" r="457" b="0"/>
                        <wp:docPr id="3" name="Рисунок 2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5048" cy="10763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>
      <w:r>
        <w:rPr>
          <w:noProof/>
          <w:lang w:eastAsia="ru-RU"/>
        </w:rPr>
        <w:lastRenderedPageBreak/>
        <w:pict>
          <v:rect id="_x0000_s1032" style="position:absolute;margin-left:-47.35pt;margin-top:6.4pt;width:521.95pt;height:699.2pt;z-index:251664384">
            <v:textbox>
              <w:txbxContent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Русские песни становятся более понятными, доступными, когда я включаю их в такую исполнительскую деятельность, как игра на детских музыкальных инструментах. Широко использую в своей работе многообразие народной музыки для разучивания танцевальных движений, инсценировок, хороводов, плясок и т.д. Русская народная музыка постоянно звучит при выполнении движений на музыкальных занятиях и в утренней гимнастике. Разнообразие мелодий обогащает музыкально-</w:t>
                  </w:r>
                  <w:proofErr w:type="gramStart"/>
                  <w:r w:rsidRPr="00842A0A">
                    <w:rPr>
                      <w:color w:val="000000"/>
                      <w:sz w:val="28"/>
                      <w:szCs w:val="28"/>
                    </w:rPr>
                    <w:t>ритмические движения</w:t>
                  </w:r>
                  <w:proofErr w:type="gramEnd"/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 детей, отводит их от трафарета и придает движениям определенную окраску.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Сила воздействия на ребенка произведений народного творчества возрастает, если ознакомление с ними осуществляется на основе собственной деятельности дошкольника. Исходя из этого, в работе с детьми необходимо добиваться, чтобы они были не только активными слушателями и зрителями, но и активными исполнителями песен, плясок, хороводов, музыкальных игр и т.п., активно включались в работу и по подготовке к праздникам и развлечениям.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В ряде случаев можно использовать взаимосвязь музыкального и изобразительного искусства. Народная музыка включается в занятия по изобразительной деятельности, когда дети создают декоративные композиции по мотивам народных промыслов. Часто включается и устный фольклор (сказки, </w:t>
                  </w:r>
                  <w:proofErr w:type="spellStart"/>
                  <w:r w:rsidRPr="00842A0A">
                    <w:rPr>
                      <w:color w:val="000000"/>
                      <w:sz w:val="28"/>
                      <w:szCs w:val="28"/>
                    </w:rPr>
                    <w:t>потешки</w:t>
                  </w:r>
                  <w:proofErr w:type="spellEnd"/>
                  <w:r w:rsidRPr="00842A0A">
                    <w:rPr>
                      <w:color w:val="000000"/>
                      <w:sz w:val="28"/>
                      <w:szCs w:val="28"/>
                    </w:rPr>
                    <w:t>, пословицы, поговорки, загадки, скороговорки), что обогащает содержательную и образную сторону речи и стимулирует эмоциональные отклики детей, делает процесс восприятия народного искусства более ярким, глубоким и осознанным.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Таким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Следующим этапом работы в этом направлении явилось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Для многих людей это слово “мама” – самое прекрасное слово на земле. Все дети любят своих мам. Они делают мамам подарки, рисуют их портреты и даже сочиняют про них стихи и сказки. Песни о маме устойчиво вошли в детский репертуар. Чувства малышей отличаются простотой, непосредственностью:</w:t>
                  </w:r>
                </w:p>
                <w:p w:rsidR="004917B1" w:rsidRPr="004917B1" w:rsidRDefault="004917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-85.05pt;margin-top:-59.95pt;width:598.9pt;height:844.35pt;z-index:251659264">
            <v:textbox>
              <w:txbxContent>
                <w:p w:rsidR="004917B1" w:rsidRDefault="004917B1">
                  <w:r w:rsidRPr="004917B1">
                    <w:drawing>
                      <wp:inline distT="0" distB="0" distL="0" distR="0">
                        <wp:extent cx="7413625" cy="10632421"/>
                        <wp:effectExtent l="19050" t="0" r="0" b="0"/>
                        <wp:docPr id="5" name="Рисунок 2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3625" cy="10632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>
      <w:r>
        <w:rPr>
          <w:noProof/>
          <w:lang w:eastAsia="ru-RU"/>
        </w:rPr>
        <w:lastRenderedPageBreak/>
        <w:pict>
          <v:rect id="_x0000_s1028" style="position:absolute;margin-left:-85.05pt;margin-top:-59.95pt;width:595.65pt;height:844.35pt;z-index:251660288">
            <v:textbox>
              <w:txbxContent>
                <w:p w:rsidR="004917B1" w:rsidRDefault="004917B1">
                  <w:r w:rsidRPr="004917B1">
                    <w:drawing>
                      <wp:inline distT="0" distB="0" distL="0" distR="0">
                        <wp:extent cx="7372350" cy="10573225"/>
                        <wp:effectExtent l="19050" t="0" r="0" b="0"/>
                        <wp:docPr id="4" name="Рисунок 2" descr="фон м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6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2350" cy="10573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917B1" w:rsidRDefault="004917B1">
      <w:r>
        <w:rPr>
          <w:noProof/>
          <w:lang w:eastAsia="ru-RU"/>
        </w:rPr>
        <w:pict>
          <v:rect id="_x0000_s1033" style="position:absolute;margin-left:-29.4pt;margin-top:9.5pt;width:494.15pt;height:726.65pt;z-index:251665408">
            <v:textbox>
              <w:txbxContent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А для милой мамочки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Испеку два пряничка.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В мелодии этой песни (А.Филиппенко “Пирожки”) звучат и любовь, и ласка, и желание сделать маме приятное.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Более сложные чувства у старших дошкольников. Это и гордость за свою маму: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Пускай узнает ветер, и звезды, и моря,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Что лучше всех на свете мамочка моя!</w:t>
                  </w:r>
                </w:p>
                <w:p w:rsidR="00842A0A" w:rsidRPr="00842A0A" w:rsidRDefault="00842A0A" w:rsidP="00842A0A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И чувство дружелюбия: мама – старший друг и товарищ (песня </w:t>
                  </w:r>
                  <w:proofErr w:type="spellStart"/>
                  <w:r w:rsidRPr="00842A0A">
                    <w:rPr>
                      <w:color w:val="000000"/>
                      <w:sz w:val="28"/>
                      <w:szCs w:val="28"/>
                    </w:rPr>
                    <w:t>Ю.Слонова</w:t>
                  </w:r>
                  <w:proofErr w:type="spellEnd"/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 “Мы с мамою нашей большие друзья”), и чувство нежной радости, ласкового спокойствия (песня А.Филиппенко “Хорошо рядом с мамой”).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Очень верно подметил русский писатель Ю.Я. Яковлев: “Любовь к Родине начинается с любви к матери. А человек начинается с его отношения к матери. И все лучшее, что в человеке, достается ему от матери”.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я воспитываю такое отношение к образам реальной природы, которое вызывает у детей разнообразные эмоциональные переживания, чувства радости, грусти, нежности и доброты.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Помимо этого в разделе слушания музыки программой предлагается масса инструментальной музыки, характеризующая образы природы. Каждый временной цикл (осенний, зимний, весенний) мы стараемся закончить тематическим праздником или развлечением.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Планируя такие праздники, я использую в работе с детьми такие методы и приемы, которые направляют внимание детей </w:t>
                  </w:r>
                  <w:proofErr w:type="gramStart"/>
                  <w:r w:rsidRPr="00842A0A">
                    <w:rPr>
                      <w:color w:val="000000"/>
                      <w:sz w:val="28"/>
                      <w:szCs w:val="28"/>
                    </w:rPr>
                    <w:t>на те</w:t>
                  </w:r>
                  <w:proofErr w:type="gramEnd"/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 или иные явления, отраженные в музыке, развивают способность сравнивать реальные образы окружающего с художественными образами музыкальных произведений.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Эта атмосфера радостной встречи с родной природой надолго остается в памяти ребенка, способствуя формированию его сознания как гражданина и патриота.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Особое значение в рамках нравственно-патриотического воспитания имеет тема “Защитников Отечества”. Эта тема очень любима детьми, тем более что основную массу наших воспитанников составляют мальчишки. Песни этой тематики легко запоминаются ребятами. Особенно популярны у них “Бравые солдаты”, муз. А.Филиппенко и “Будем в армии служить”, муз. </w:t>
                  </w:r>
                  <w:proofErr w:type="spellStart"/>
                  <w:r w:rsidRPr="00842A0A">
                    <w:rPr>
                      <w:color w:val="000000"/>
                      <w:sz w:val="28"/>
                      <w:szCs w:val="28"/>
                    </w:rPr>
                    <w:t>Ю.Чичкова</w:t>
                  </w:r>
                  <w:proofErr w:type="spellEnd"/>
                  <w:r w:rsidRPr="00842A0A">
                    <w:rPr>
                      <w:color w:val="000000"/>
                      <w:sz w:val="28"/>
                      <w:szCs w:val="28"/>
                    </w:rPr>
                    <w:t>. Они написаны в темпе марша, содержание их созвучно с желанием ребят быть сильными и смелыми как защитники нашей Родины.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Говоря о защитниках нашей Родины, нельзя оставлять без внимания и тему Великой Победы. В этой теме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к </w:t>
                  </w:r>
                  <w:proofErr w:type="gramStart"/>
                  <w:r w:rsidRPr="00842A0A">
                    <w:rPr>
                      <w:color w:val="000000"/>
                      <w:sz w:val="28"/>
                      <w:szCs w:val="28"/>
                    </w:rPr>
                    <w:t>памятникам</w:t>
                  </w:r>
                  <w:proofErr w:type="gramEnd"/>
                  <w:r w:rsidRPr="00842A0A">
                    <w:rPr>
                      <w:color w:val="000000"/>
                      <w:sz w:val="28"/>
                      <w:szCs w:val="28"/>
                    </w:rPr>
                    <w:t xml:space="preserve"> погибших воинов. Эти мероприятия надолго остаются в памяти ребят и являются важнейшим фактором в формировании их морального облика и духовного воспитания.</w:t>
                  </w:r>
                </w:p>
                <w:p w:rsidR="004917B1" w:rsidRPr="00842A0A" w:rsidRDefault="004917B1" w:rsidP="004917B1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42A0A">
                    <w:rPr>
                      <w:color w:val="000000"/>
                      <w:sz w:val="28"/>
                      <w:szCs w:val="28"/>
                    </w:rPr>
                    <w:t>Итак, совместное решение задач нравственно-патриотического воспитания педагогами и мной, как музыкальным руководителем нашего детского сада, дало ощутимые результаты: музыка прочно вошла в быт детей, заняла значительное место в их жизни.</w:t>
                  </w:r>
                </w:p>
                <w:p w:rsidR="004917B1" w:rsidRDefault="004917B1" w:rsidP="004917B1"/>
                <w:p w:rsidR="004917B1" w:rsidRDefault="004917B1"/>
              </w:txbxContent>
            </v:textbox>
          </v:rect>
        </w:pict>
      </w:r>
    </w:p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p w:rsidR="004917B1" w:rsidRDefault="004917B1"/>
    <w:sectPr w:rsidR="004917B1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4917B1"/>
    <w:rsid w:val="000D6F87"/>
    <w:rsid w:val="001F367F"/>
    <w:rsid w:val="002001FC"/>
    <w:rsid w:val="00201EFF"/>
    <w:rsid w:val="0020545A"/>
    <w:rsid w:val="002626AF"/>
    <w:rsid w:val="002F1DB4"/>
    <w:rsid w:val="003078F3"/>
    <w:rsid w:val="0039282C"/>
    <w:rsid w:val="003F4BE5"/>
    <w:rsid w:val="004917B1"/>
    <w:rsid w:val="006F30C0"/>
    <w:rsid w:val="00731C8D"/>
    <w:rsid w:val="00842A0A"/>
    <w:rsid w:val="00884847"/>
    <w:rsid w:val="00A64CC5"/>
    <w:rsid w:val="00B2487C"/>
    <w:rsid w:val="00C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7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9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2022-10-09T12:24:00Z</dcterms:created>
  <dcterms:modified xsi:type="dcterms:W3CDTF">2022-10-09T12:38:00Z</dcterms:modified>
</cp:coreProperties>
</file>