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84" w:rsidRDefault="00851A58">
      <w:r>
        <w:rPr>
          <w:noProof/>
          <w:lang w:eastAsia="ru-RU"/>
        </w:rPr>
        <w:pict>
          <v:rect id="_x0000_s1027" style="position:absolute;margin-left:-105.2pt;margin-top:-55.65pt;width:612.05pt;height:837.55pt;z-index:251658240">
            <v:textbox>
              <w:txbxContent>
                <w:p w:rsidR="00D56FB3" w:rsidRDefault="005937BA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744888" cy="10515600"/>
                        <wp:effectExtent l="19050" t="0" r="8462" b="0"/>
                        <wp:docPr id="4" name="Рисунок 3" descr="фон р 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р 3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59854" cy="105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56FB3" w:rsidRDefault="005937BA">
      <w:r>
        <w:rPr>
          <w:noProof/>
          <w:lang w:eastAsia="ru-RU"/>
        </w:rPr>
        <w:pict>
          <v:rect id="_x0000_s1029" style="position:absolute;margin-left:-30.35pt;margin-top:1.85pt;width:506.9pt;height:680pt;z-index:251660288">
            <v:textbox>
              <w:txbxContent>
                <w:p w:rsidR="005937BA" w:rsidRDefault="005937BA" w:rsidP="005937BA">
                  <w:pPr>
                    <w:pStyle w:val="headline"/>
                    <w:shd w:val="clear" w:color="auto" w:fill="FFFFFF"/>
                    <w:spacing w:before="318" w:beforeAutospacing="0" w:after="318" w:afterAutospacing="0"/>
                    <w:jc w:val="center"/>
                    <w:rPr>
                      <w:b/>
                      <w:color w:val="C00000"/>
                      <w:sz w:val="40"/>
                      <w:szCs w:val="40"/>
                    </w:rPr>
                  </w:pPr>
                  <w:r w:rsidRPr="005937BA">
                    <w:rPr>
                      <w:b/>
                      <w:color w:val="C00000"/>
                      <w:sz w:val="40"/>
                      <w:szCs w:val="40"/>
                    </w:rPr>
                    <w:t>Консультация для родителей</w:t>
                  </w:r>
                </w:p>
                <w:p w:rsidR="005937BA" w:rsidRPr="005937BA" w:rsidRDefault="005937BA" w:rsidP="005937BA">
                  <w:pPr>
                    <w:pStyle w:val="headline"/>
                    <w:shd w:val="clear" w:color="auto" w:fill="FFFFFF"/>
                    <w:spacing w:before="318" w:beforeAutospacing="0" w:after="318" w:afterAutospacing="0"/>
                    <w:jc w:val="center"/>
                    <w:rPr>
                      <w:b/>
                      <w:color w:val="C00000"/>
                      <w:sz w:val="40"/>
                      <w:szCs w:val="40"/>
                    </w:rPr>
                  </w:pPr>
                  <w:r w:rsidRPr="005937BA">
                    <w:rPr>
                      <w:b/>
                      <w:color w:val="C00000"/>
                      <w:sz w:val="40"/>
                      <w:szCs w:val="40"/>
                    </w:rPr>
                    <w:t>«Музыкальное развитие в семье»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Музыкальное развитие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оказывает ничем не заменимое воздействие на общее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развитие ребенка</w:t>
                  </w:r>
                  <w:proofErr w:type="gramStart"/>
                  <w:r w:rsidRPr="005937BA">
                    <w:rPr>
                      <w:color w:val="111111"/>
                      <w:sz w:val="28"/>
                      <w:szCs w:val="28"/>
                    </w:rPr>
                    <w:t> :</w:t>
                  </w:r>
                  <w:proofErr w:type="gramEnd"/>
                  <w:r w:rsidRPr="005937BA">
                    <w:rPr>
                      <w:color w:val="111111"/>
                      <w:sz w:val="28"/>
                      <w:szCs w:val="28"/>
                    </w:rPr>
                    <w:t xml:space="preserve"> формируется эмоциональная сфера, совершенствуется мышление, ребенок становится чутким к красоте в искусстве и жизни.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Очень важно, чтобы рядом с ребенком оказался взрослый, который смог бы раскрыть перед ним красоту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музыки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дать возможность ее прочувствовать. Во всем мире признано, что лучшие условия для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развития воспитания ребенка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в том числе и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музыкального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создаются в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семье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. Это зависит от врожденных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музыкальных задатков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образа жизни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семьи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ее традиций, отношения к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музыке и музыкальной деятельности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от общей культуры…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Первичным, ведущим видом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музыкальной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деятельности детей является восприятие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музыки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. Этот вид деятельности доступен ребенку с момента рождения. Колыбельная песня матери — первое знакомство с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музыкой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. Отсутствие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музыкальных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впечатлений делает невозможным усвоение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музыкального языка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Чувство ритма заложено в каждом ребенке, но чувству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музыки можно и обучить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. Нужно слушать вместе с ребенком любую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музыку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а также детские и колыбельные песенки. Следует поощрять в нем желание танцевать, маршировать, прихлопывать в ладоши, поощрять также желание играть на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музыкальных инструментах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. Первым инструментом может быть один из ударных, а таковым может служить все, начиная от сковородки и заканчивая бубном. С. Лупан в своей книге </w:t>
                  </w:r>
                  <w:r w:rsidRPr="005937BA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«Поверь в свое дитя»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призывает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родителей</w:t>
                  </w:r>
                  <w:proofErr w:type="gramStart"/>
                  <w:r w:rsidRPr="005937BA">
                    <w:rPr>
                      <w:color w:val="111111"/>
                      <w:sz w:val="28"/>
                      <w:szCs w:val="28"/>
                    </w:rPr>
                    <w:t> :</w:t>
                  </w:r>
                  <w:proofErr w:type="gramEnd"/>
                  <w:r w:rsidRPr="005937BA">
                    <w:rPr>
                      <w:color w:val="111111"/>
                      <w:sz w:val="28"/>
                      <w:szCs w:val="28"/>
                    </w:rPr>
                    <w:t> </w:t>
                  </w:r>
                  <w:r w:rsidRPr="005937BA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«Пойте!»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Если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родители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стесняются своего пения, лучше делать это только в присутствии ребенка. Следует петь детские песни, для того чтобы ребенок усвоил серию простых мелодий и научился их воспроизводить, нужно петь и </w:t>
                  </w:r>
                  <w:r w:rsidRPr="005937BA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«взрослые»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песни.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Дети могут чувствовать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музыку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ничуть не хуже взрослых. Правда, им не будут понятны все слова. Но ведь взрослые, слушая иностранную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музыку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тоже не понимают слов. С. Лупан рекомендует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родителям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приобрести для пятилетнего ребенка – магнитофон или плеер. Это даст возможность ребенку самому слушать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музыку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proofErr w:type="gramStart"/>
                  <w:r w:rsidRPr="005937BA">
                    <w:rPr>
                      <w:color w:val="111111"/>
                      <w:sz w:val="28"/>
                      <w:szCs w:val="28"/>
                    </w:rPr>
                    <w:t>Нужно записывать разную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музыку 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(хорошего качества, называть имена исполнителей, обращать внимание ребенка на красоту человеческого голоса, его неповторимость.</w:t>
                  </w:r>
                  <w:proofErr w:type="gramEnd"/>
                </w:p>
                <w:p w:rsidR="00C55116" w:rsidRPr="005937BA" w:rsidRDefault="00C5511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851A58">
      <w:r>
        <w:rPr>
          <w:noProof/>
          <w:lang w:eastAsia="ru-RU"/>
        </w:rPr>
        <w:lastRenderedPageBreak/>
        <w:pict>
          <v:rect id="_x0000_s1028" style="position:absolute;margin-left:-87.95pt;margin-top:-59.6pt;width:607.7pt;height:841pt;z-index:251659264">
            <v:textbox>
              <w:txbxContent>
                <w:p w:rsidR="00D56FB3" w:rsidRDefault="005937BA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541895" cy="10569293"/>
                        <wp:effectExtent l="19050" t="0" r="1905" b="0"/>
                        <wp:docPr id="5" name="Рисунок 4" descr="фон р 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р 3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49346" cy="10579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56FB3" w:rsidRDefault="005937BA">
      <w:r>
        <w:rPr>
          <w:noProof/>
          <w:lang w:eastAsia="ru-RU"/>
        </w:rPr>
        <w:pict>
          <v:rect id="_x0000_s1030" style="position:absolute;margin-left:-21.7pt;margin-top:3.85pt;width:7in;height:672pt;z-index:251661312">
            <v:textbox>
              <w:txbxContent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Для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музыкального развития в семье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</w:t>
                  </w:r>
                  <w:r w:rsidRPr="005937BA">
                    <w:rPr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</w:rPr>
                    <w:t>используют следующие педагогические методы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: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1. Наглядно-слуховой метод — основной. Если ребенок растет в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семье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где звучит не только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развлекательная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но и классическая и народная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он, естественно, привыкает к ее звучанию, накапливает слуховой опыт в различных формах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музыкальной деятельности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318" w:beforeAutospacing="0" w:after="318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2. Наглядно-зрительный метод в семейном воспитании имеет свои преимущества. Он предполагает показ детям книг с репродукциями картин, знакомство малышей с народными традициями, обрядами.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3. Словесный метод тоже важен. Краткие беседы о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музыке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реплики взрослого помогают ребенку настроиться на ее восприятие. Во время слушания взрослый может обратить внимание ребенка на смену настроений, на изменения в звучании.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4. Практический метод (обучение игре на детских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музыкальных инструментах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пению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музыкально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 xml:space="preserve"> – </w:t>
                  </w:r>
                  <w:proofErr w:type="gramStart"/>
                  <w:r w:rsidRPr="005937BA">
                    <w:rPr>
                      <w:color w:val="111111"/>
                      <w:sz w:val="28"/>
                      <w:szCs w:val="28"/>
                    </w:rPr>
                    <w:t>ритмическим движениям</w:t>
                  </w:r>
                  <w:proofErr w:type="gramEnd"/>
                  <w:r w:rsidRPr="005937BA">
                    <w:rPr>
                      <w:color w:val="111111"/>
                      <w:sz w:val="28"/>
                      <w:szCs w:val="28"/>
                    </w:rPr>
                    <w:t>) позволяет ребенку овладеть определенными умениями и навыками исполнительства и творчества.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Уважаемые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родители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!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1. Пусть в вашем доме царит дух любви и уважения к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музыке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2. Постигайте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музыку вместе с ребенком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удивляйтесь, огорчайтесь, радуйтесь вместе с ним, когда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 звучит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3. Пусть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будет желанным и почетным гостем в вашем доме.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4. </w:t>
                  </w:r>
                  <w:r w:rsidRPr="005937BA">
                    <w:rPr>
                      <w:color w:val="111111"/>
                      <w:sz w:val="28"/>
                      <w:szCs w:val="28"/>
                      <w:u w:val="single"/>
                      <w:bdr w:val="none" w:sz="0" w:space="0" w:color="auto" w:frame="1"/>
                    </w:rPr>
                    <w:t>Пусть у ребенка будет много звучащих игрушек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: барабанчиков, дудочек, металлофонов. Из них можно организовать семейные оркестры, поощрять </w:t>
                  </w:r>
                  <w:r w:rsidRPr="005937BA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«игру в </w:t>
                  </w:r>
                  <w:r w:rsidRPr="005937BA">
                    <w:rPr>
                      <w:rStyle w:val="a6"/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музыку</w:t>
                  </w:r>
                  <w:r w:rsidRPr="005937BA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»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5. Приучайте детей к внимательному слушанию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музыки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, просто так включенный телевизор – враг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музыкального воспитания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.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воздействует только в том случае если ее слушать.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6. Отнеситесь к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музыкальной стороне развития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своего ребенка со всей серьезностью, и вы обнаружите, что добились очень многого во всем, что связано с его правильным воспитанием.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>7. Раннее проявление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музыкальных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способностей говорит о необходимости начинать </w:t>
                  </w:r>
                  <w:r w:rsidRPr="005937BA">
                    <w:rPr>
                      <w:rStyle w:val="a6"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музыкальное развитие</w:t>
                  </w:r>
                  <w:r w:rsidRPr="005937BA">
                    <w:rPr>
                      <w:color w:val="111111"/>
                      <w:sz w:val="28"/>
                      <w:szCs w:val="28"/>
                    </w:rPr>
                    <w:t> ребенка как можно раньше.</w:t>
                  </w:r>
                </w:p>
                <w:p w:rsidR="005937BA" w:rsidRPr="005937BA" w:rsidRDefault="005937BA" w:rsidP="005937BA">
                  <w:pPr>
                    <w:pStyle w:val="a5"/>
                    <w:shd w:val="clear" w:color="auto" w:fill="FFFFFF"/>
                    <w:spacing w:before="318" w:beforeAutospacing="0" w:after="318" w:afterAutospacing="0"/>
                    <w:ind w:firstLine="360"/>
                    <w:rPr>
                      <w:color w:val="111111"/>
                      <w:sz w:val="28"/>
                      <w:szCs w:val="28"/>
                    </w:rPr>
                  </w:pPr>
                  <w:r w:rsidRPr="005937BA">
                    <w:rPr>
                      <w:color w:val="111111"/>
                      <w:sz w:val="28"/>
                      <w:szCs w:val="28"/>
                    </w:rPr>
                    <w:t xml:space="preserve">8. Не следует огорчаться, если у вашего малыша </w:t>
                  </w:r>
                  <w:proofErr w:type="gramStart"/>
                  <w:r w:rsidRPr="005937BA">
                    <w:rPr>
                      <w:color w:val="111111"/>
                      <w:sz w:val="28"/>
                      <w:szCs w:val="28"/>
                    </w:rPr>
                    <w:t>нет настроения что-нибудь спеть</w:t>
                  </w:r>
                  <w:proofErr w:type="gramEnd"/>
                  <w:r w:rsidRPr="005937BA">
                    <w:rPr>
                      <w:color w:val="111111"/>
                      <w:sz w:val="28"/>
                      <w:szCs w:val="28"/>
                    </w:rPr>
                    <w:t xml:space="preserve">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 Не расстраивайтесь! Количественные накопления обязательно перейдут </w:t>
                  </w:r>
                  <w:proofErr w:type="gramStart"/>
                  <w:r w:rsidRPr="005937BA">
                    <w:rPr>
                      <w:color w:val="111111"/>
                      <w:sz w:val="28"/>
                      <w:szCs w:val="28"/>
                    </w:rPr>
                    <w:t>в</w:t>
                  </w:r>
                  <w:proofErr w:type="gramEnd"/>
                  <w:r w:rsidRPr="005937BA">
                    <w:rPr>
                      <w:color w:val="111111"/>
                      <w:sz w:val="28"/>
                      <w:szCs w:val="28"/>
                    </w:rPr>
                    <w:t xml:space="preserve"> качественные. Для этого потребуется время и терпение.</w:t>
                  </w:r>
                </w:p>
                <w:p w:rsidR="005937BA" w:rsidRDefault="005937BA" w:rsidP="005937BA"/>
                <w:p w:rsidR="00D56FB3" w:rsidRDefault="00D56FB3"/>
              </w:txbxContent>
            </v:textbox>
          </v:rect>
        </w:pict>
      </w:r>
    </w:p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p w:rsidR="00D56FB3" w:rsidRDefault="00D56FB3"/>
    <w:sectPr w:rsidR="00D56FB3" w:rsidSect="0026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/>
  <w:rsids>
    <w:rsidRoot w:val="00D56FB3"/>
    <w:rsid w:val="00003CCE"/>
    <w:rsid w:val="000D6F87"/>
    <w:rsid w:val="00151CA8"/>
    <w:rsid w:val="001F367F"/>
    <w:rsid w:val="00201EFF"/>
    <w:rsid w:val="0020545A"/>
    <w:rsid w:val="00225F35"/>
    <w:rsid w:val="002626AF"/>
    <w:rsid w:val="002F1DB4"/>
    <w:rsid w:val="003078F3"/>
    <w:rsid w:val="0039282C"/>
    <w:rsid w:val="003F4BE5"/>
    <w:rsid w:val="005937BA"/>
    <w:rsid w:val="006F30C0"/>
    <w:rsid w:val="00731C8D"/>
    <w:rsid w:val="00851A58"/>
    <w:rsid w:val="00884847"/>
    <w:rsid w:val="00B2487C"/>
    <w:rsid w:val="00C55116"/>
    <w:rsid w:val="00CE2164"/>
    <w:rsid w:val="00D5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B3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D5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6FB3"/>
  </w:style>
  <w:style w:type="paragraph" w:customStyle="1" w:styleId="c3">
    <w:name w:val="c3"/>
    <w:basedOn w:val="a"/>
    <w:rsid w:val="00D5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6FB3"/>
  </w:style>
  <w:style w:type="paragraph" w:customStyle="1" w:styleId="headline">
    <w:name w:val="headline"/>
    <w:basedOn w:val="a"/>
    <w:rsid w:val="0059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9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3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2</cp:revision>
  <dcterms:created xsi:type="dcterms:W3CDTF">2022-09-11T13:00:00Z</dcterms:created>
  <dcterms:modified xsi:type="dcterms:W3CDTF">2022-09-11T13:00:00Z</dcterms:modified>
</cp:coreProperties>
</file>